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53" w:rsidRPr="00F66848" w:rsidRDefault="00F66848" w:rsidP="00F66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</w:t>
      </w:r>
    </w:p>
    <w:p w:rsidR="00F66848" w:rsidRPr="00F66848" w:rsidRDefault="00F66848" w:rsidP="00F66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F66848" w:rsidRPr="00F66848" w:rsidRDefault="00F66848" w:rsidP="00F668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«Институт специалистов стоимостного инжиниринга»</w:t>
      </w:r>
    </w:p>
    <w:p w:rsidR="00F66848" w:rsidRDefault="00F66848" w:rsidP="00D7045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F66848" w:rsidRDefault="00F66848" w:rsidP="00D7045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D70453" w:rsidRDefault="00D70453" w:rsidP="00D70453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D70453" w:rsidRPr="00F66848" w:rsidRDefault="00D70453" w:rsidP="00F66848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70453" w:rsidRPr="00F66848" w:rsidRDefault="00D70453" w:rsidP="00F6684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70453" w:rsidRPr="00F66848" w:rsidRDefault="00D70453" w:rsidP="00F6684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Директор НОЧУ ДПО «ИССИ»</w:t>
      </w:r>
    </w:p>
    <w:p w:rsidR="00D70453" w:rsidRPr="00F66848" w:rsidRDefault="00D70453" w:rsidP="00F6684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70453" w:rsidRPr="00F66848" w:rsidRDefault="00D70453" w:rsidP="00F6684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__________________К.И. Кожевников</w:t>
      </w:r>
    </w:p>
    <w:p w:rsidR="00D70453" w:rsidRPr="00F66848" w:rsidRDefault="007E700F" w:rsidP="00F66848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D70453" w:rsidRPr="00F66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70453" w:rsidRPr="00F66848">
        <w:rPr>
          <w:rFonts w:ascii="Times New Roman" w:hAnsi="Times New Roman" w:cs="Times New Roman"/>
          <w:sz w:val="28"/>
          <w:szCs w:val="28"/>
        </w:rPr>
        <w:t>г.</w:t>
      </w:r>
    </w:p>
    <w:p w:rsidR="00D70453" w:rsidRDefault="00D70453" w:rsidP="00D7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D7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D7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D7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D70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Pr="00F66848" w:rsidRDefault="00D70453" w:rsidP="0076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49B" w:rsidRPr="00F66848" w:rsidRDefault="00B0549B" w:rsidP="0076266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70453" w:rsidRPr="00F66848" w:rsidRDefault="00D70453" w:rsidP="0076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 xml:space="preserve">о дополнительном профессиональном образовании </w:t>
      </w:r>
    </w:p>
    <w:p w:rsidR="00D70453" w:rsidRPr="00F66848" w:rsidRDefault="00D70453" w:rsidP="00762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>в НОЧУ ДП</w:t>
      </w:r>
      <w:r w:rsidR="00762667" w:rsidRPr="00F66848">
        <w:rPr>
          <w:rFonts w:ascii="Times New Roman" w:hAnsi="Times New Roman" w:cs="Times New Roman"/>
          <w:b/>
          <w:sz w:val="28"/>
          <w:szCs w:val="28"/>
        </w:rPr>
        <w:t>О</w:t>
      </w:r>
      <w:r w:rsidRPr="00F66848">
        <w:rPr>
          <w:rFonts w:ascii="Times New Roman" w:hAnsi="Times New Roman" w:cs="Times New Roman"/>
          <w:b/>
          <w:sz w:val="28"/>
          <w:szCs w:val="28"/>
        </w:rPr>
        <w:t xml:space="preserve"> «ИССИ»</w:t>
      </w:r>
    </w:p>
    <w:p w:rsidR="00585A69" w:rsidRPr="00D70453" w:rsidRDefault="00585A69" w:rsidP="00172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82" w:rsidRDefault="00664782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782" w:rsidRDefault="00664782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Default="00D70453" w:rsidP="0017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453" w:rsidRPr="00F66848" w:rsidRDefault="00D70453" w:rsidP="00D70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D70453" w:rsidRDefault="00D7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782" w:rsidRPr="00F66848" w:rsidRDefault="00664782" w:rsidP="00A2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22588" w:rsidRPr="00F66848" w:rsidRDefault="00A22588" w:rsidP="00A22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588" w:rsidRPr="00F66848" w:rsidRDefault="00A22588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D70453" w:rsidRPr="00F66848">
        <w:rPr>
          <w:rFonts w:ascii="Times New Roman" w:hAnsi="Times New Roman" w:cs="Times New Roman"/>
          <w:sz w:val="28"/>
          <w:szCs w:val="28"/>
        </w:rPr>
        <w:t>о</w:t>
      </w:r>
      <w:r w:rsidRPr="00F66848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70453" w:rsidRPr="00F66848">
        <w:rPr>
          <w:rFonts w:ascii="Times New Roman" w:hAnsi="Times New Roman" w:cs="Times New Roman"/>
          <w:sz w:val="28"/>
          <w:szCs w:val="28"/>
        </w:rPr>
        <w:t>м</w:t>
      </w:r>
      <w:r w:rsidRPr="00F6684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70453" w:rsidRPr="00F66848">
        <w:rPr>
          <w:rFonts w:ascii="Times New Roman" w:hAnsi="Times New Roman" w:cs="Times New Roman"/>
          <w:sz w:val="28"/>
          <w:szCs w:val="28"/>
        </w:rPr>
        <w:t>м</w:t>
      </w:r>
      <w:r w:rsidRPr="00F6684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0453" w:rsidRPr="00F66848">
        <w:rPr>
          <w:rFonts w:ascii="Times New Roman" w:hAnsi="Times New Roman" w:cs="Times New Roman"/>
          <w:sz w:val="28"/>
          <w:szCs w:val="28"/>
        </w:rPr>
        <w:t>и</w:t>
      </w:r>
      <w:r w:rsidRPr="00F66848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правила организации и осуществления образовательной деятельности по дополнительным профессиональным программам </w:t>
      </w:r>
      <w:r w:rsidR="00D70453" w:rsidRPr="00F66848">
        <w:rPr>
          <w:rFonts w:ascii="Times New Roman" w:hAnsi="Times New Roman" w:cs="Times New Roman"/>
          <w:sz w:val="28"/>
          <w:szCs w:val="28"/>
        </w:rPr>
        <w:t>НОЧУ ДПО «ИССИ»</w:t>
      </w:r>
      <w:r w:rsidRPr="00F668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62667" w:rsidRPr="00F66848">
        <w:rPr>
          <w:rFonts w:ascii="Times New Roman" w:hAnsi="Times New Roman" w:cs="Times New Roman"/>
          <w:sz w:val="28"/>
          <w:szCs w:val="28"/>
        </w:rPr>
        <w:t xml:space="preserve"> - </w:t>
      </w:r>
      <w:r w:rsidR="00D70453" w:rsidRPr="00F66848">
        <w:rPr>
          <w:rFonts w:ascii="Times New Roman" w:hAnsi="Times New Roman" w:cs="Times New Roman"/>
          <w:b/>
          <w:sz w:val="28"/>
          <w:szCs w:val="28"/>
        </w:rPr>
        <w:t>ИССИ</w:t>
      </w:r>
      <w:r w:rsidRPr="00F66848">
        <w:rPr>
          <w:rFonts w:ascii="Times New Roman" w:hAnsi="Times New Roman" w:cs="Times New Roman"/>
          <w:sz w:val="28"/>
          <w:szCs w:val="28"/>
        </w:rPr>
        <w:t>).</w:t>
      </w:r>
    </w:p>
    <w:p w:rsidR="00A22588" w:rsidRPr="00F66848" w:rsidRDefault="00A22588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1.2. </w:t>
      </w:r>
      <w:r w:rsidRPr="00F66848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дополнительного профессионального образования (далее - </w:t>
      </w:r>
      <w:r w:rsidRPr="00F66848">
        <w:rPr>
          <w:rFonts w:ascii="Times New Roman" w:hAnsi="Times New Roman" w:cs="Times New Roman"/>
          <w:b/>
          <w:spacing w:val="-6"/>
          <w:sz w:val="28"/>
          <w:szCs w:val="28"/>
        </w:rPr>
        <w:t>ДПО</w:t>
      </w:r>
      <w:r w:rsidRPr="00F66848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F66848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программой, разработанной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A22588" w:rsidRPr="00F66848" w:rsidRDefault="00A22588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684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66848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  <w:bookmarkStart w:id="0" w:name="_GoBack"/>
      <w:bookmarkEnd w:id="0"/>
    </w:p>
    <w:p w:rsidR="00A22588" w:rsidRPr="00F66848" w:rsidRDefault="00A22588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1.4.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5A5781" w:rsidRPr="00F66848" w:rsidRDefault="00A22588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1.5. </w:t>
      </w:r>
      <w:r w:rsidR="005A5781" w:rsidRPr="00F66848">
        <w:rPr>
          <w:rFonts w:ascii="Times New Roman" w:hAnsi="Times New Roman" w:cs="Times New Roman"/>
          <w:sz w:val="28"/>
          <w:szCs w:val="28"/>
        </w:rPr>
        <w:t>ДПО осуществляется посредством реализации дополнительных профессиональных программ: программ повышения квалификации и программ профессиональной переподготовки.</w:t>
      </w:r>
    </w:p>
    <w:p w:rsidR="005A5781" w:rsidRPr="00F66848" w:rsidRDefault="005A5781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Реализация программы повышения квалификации направлена на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рамках имеющейся квалификации.</w:t>
      </w:r>
    </w:p>
    <w:p w:rsidR="00D33424" w:rsidRPr="00F66848" w:rsidRDefault="005A5781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Реализация программы профессиональной переподготовки направлена на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66848" w:rsidRDefault="00F66848" w:rsidP="00D33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24" w:rsidRPr="00F66848" w:rsidRDefault="00D33424" w:rsidP="00D334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>2. Основная цель и задачи ДПО</w:t>
      </w:r>
    </w:p>
    <w:p w:rsidR="00664782" w:rsidRPr="00F66848" w:rsidRDefault="00664782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2.1. Основной целью ДПО является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2.2. Задачи организации ДПО в ИССИ: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расширение и комплексное углубление знаний, умений и навыков специалистов в их профессиональной деятельности;</w:t>
      </w:r>
    </w:p>
    <w:p w:rsidR="00762667" w:rsidRPr="00F66848" w:rsidRDefault="00762667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профессиональная переподготовка специалистов, высвобождаемых работников, незанятого населения и безработных граждан, подготовка к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выполнению ими новых трудовых функций;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апробирование новых направлений и форм образовательной деятельности, внедрение современных технологий обучения;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распространение знаний среди населения, повышени</w:t>
      </w:r>
      <w:r w:rsidR="00762667" w:rsidRPr="00F66848">
        <w:rPr>
          <w:rFonts w:ascii="Times New Roman" w:hAnsi="Times New Roman" w:cs="Times New Roman"/>
          <w:sz w:val="28"/>
          <w:szCs w:val="28"/>
        </w:rPr>
        <w:t>е его образовательного уровня и </w:t>
      </w:r>
      <w:r w:rsidRPr="00F66848">
        <w:rPr>
          <w:rFonts w:ascii="Times New Roman" w:hAnsi="Times New Roman" w:cs="Times New Roman"/>
          <w:sz w:val="28"/>
          <w:szCs w:val="28"/>
        </w:rPr>
        <w:t>развитие его культуры.</w:t>
      </w:r>
    </w:p>
    <w:p w:rsidR="003F74DE" w:rsidRPr="00F66848" w:rsidRDefault="003F74DE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424" w:rsidRPr="00F66848" w:rsidRDefault="00D33424" w:rsidP="003F74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>3. Содержание и структура программ ДПО</w:t>
      </w:r>
    </w:p>
    <w:p w:rsidR="003F74DE" w:rsidRPr="00F66848" w:rsidRDefault="003F74DE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4DE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3.1. </w:t>
      </w:r>
      <w:r w:rsidR="003F74DE" w:rsidRPr="00F66848">
        <w:rPr>
          <w:rFonts w:ascii="Times New Roman" w:hAnsi="Times New Roman" w:cs="Times New Roman"/>
          <w:sz w:val="28"/>
          <w:szCs w:val="28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3.2. Содержание реализуемой программы ДПО должно учитывать профессиональные стандарты, квалификационные требования, указанные в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квалификационных справочниках по</w:t>
      </w:r>
      <w:r w:rsidR="00762667" w:rsidRP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соответствующим должностям, профессиям и специальностям, или квалификационные требования к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профессиональным знаниям и навыкам, необходимым для исполнения должностных обязанностей, которые устанавливаются в соответствии с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Федерации.</w:t>
      </w:r>
    </w:p>
    <w:p w:rsidR="009D1F21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9D1F21" w:rsidRPr="00F66848">
        <w:rPr>
          <w:rFonts w:ascii="Times New Roman" w:hAnsi="Times New Roman" w:cs="Times New Roman"/>
          <w:sz w:val="28"/>
          <w:szCs w:val="28"/>
        </w:rPr>
        <w:t>Структура программы ДПО включает: цель; планируемые результаты обучения; учебный план; календарный учебный график; рабочие программы учебных предметов, курсов, дисциплин (модулей); организационно-педагогические условия; формы аттестации; оценочные и методические материалы и иные компоненты.</w:t>
      </w:r>
      <w:proofErr w:type="gramEnd"/>
      <w:r w:rsidR="009D1F21" w:rsidRPr="00F66848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регламентируется расписанием и дополнительной профессиональной программой, утвержденной в установленном порядке. 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Учебный план дополнительной профессиональной программы </w:t>
      </w:r>
      <w:r w:rsidR="003F74DE" w:rsidRPr="00F66848">
        <w:rPr>
          <w:rFonts w:ascii="Times New Roman" w:hAnsi="Times New Roman" w:cs="Times New Roman"/>
          <w:sz w:val="28"/>
          <w:szCs w:val="28"/>
        </w:rPr>
        <w:t>определяет перечень, трудоемкость, последовательность и распределение учебных предметов, курсов, дисциплин (модулей), практики, иных видов учебной деятельности и формы аттестации обучающихся</w:t>
      </w:r>
      <w:r w:rsidRPr="00F66848">
        <w:rPr>
          <w:rFonts w:ascii="Times New Roman" w:hAnsi="Times New Roman" w:cs="Times New Roman"/>
          <w:sz w:val="28"/>
          <w:szCs w:val="28"/>
        </w:rPr>
        <w:t>.</w:t>
      </w:r>
    </w:p>
    <w:p w:rsidR="009D1F21" w:rsidRPr="00F66848" w:rsidRDefault="00D33424" w:rsidP="009D1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Для определения структуры программы ДПО и трудоемкости ее освоения может применяться система зачетных единиц</w:t>
      </w:r>
      <w:r w:rsidR="009D1F21" w:rsidRPr="00F66848">
        <w:rPr>
          <w:rFonts w:ascii="Times New Roman" w:hAnsi="Times New Roman" w:cs="Times New Roman"/>
          <w:sz w:val="28"/>
          <w:szCs w:val="28"/>
        </w:rPr>
        <w:t>.</w:t>
      </w:r>
      <w:r w:rsidRPr="00F66848">
        <w:rPr>
          <w:rFonts w:ascii="Times New Roman" w:hAnsi="Times New Roman" w:cs="Times New Roman"/>
          <w:sz w:val="28"/>
          <w:szCs w:val="28"/>
        </w:rPr>
        <w:t xml:space="preserve"> </w:t>
      </w:r>
      <w:r w:rsidR="009D1F21" w:rsidRPr="00F66848">
        <w:rPr>
          <w:rFonts w:ascii="Times New Roman" w:hAnsi="Times New Roman" w:cs="Times New Roman"/>
          <w:sz w:val="28"/>
          <w:szCs w:val="28"/>
        </w:rPr>
        <w:t xml:space="preserve">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и (или) учебно-тематическим планом (в том числе аудиторную и самостоятельную работу), практику. </w:t>
      </w:r>
    </w:p>
    <w:p w:rsidR="00D33424" w:rsidRPr="00F66848" w:rsidRDefault="009D1F21" w:rsidP="009D1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lastRenderedPageBreak/>
        <w:t>Количество зачетных единиц по дополнительной профессиональной программе устанавливается учебным центром самостоятельно</w:t>
      </w:r>
      <w:proofErr w:type="gramStart"/>
      <w:r w:rsidRPr="00F66848">
        <w:rPr>
          <w:rFonts w:ascii="Times New Roman" w:hAnsi="Times New Roman" w:cs="Times New Roman"/>
          <w:sz w:val="28"/>
          <w:szCs w:val="28"/>
        </w:rPr>
        <w:t>.</w:t>
      </w:r>
      <w:r w:rsidR="00D33424" w:rsidRPr="00F66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3.4.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</w:t>
      </w:r>
      <w:r w:rsidR="00072C0D" w:rsidRP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изменение которых осуществляется в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результате обучения.</w:t>
      </w:r>
    </w:p>
    <w:p w:rsidR="005A5781" w:rsidRPr="00F66848" w:rsidRDefault="005A5781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3.5. В структуре программы профессиональной переподготовки должны быть представлены:</w:t>
      </w:r>
    </w:p>
    <w:p w:rsidR="005A5781" w:rsidRPr="00F66848" w:rsidRDefault="005A5781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Pr="00F66848">
        <w:rPr>
          <w:rFonts w:ascii="Times New Roman" w:hAnsi="Times New Roman" w:cs="Times New Roman"/>
          <w:sz w:val="28"/>
          <w:szCs w:val="28"/>
        </w:rPr>
        <w:tab/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5A5781" w:rsidRPr="00F66848" w:rsidRDefault="005A5781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Pr="00F66848">
        <w:rPr>
          <w:rFonts w:ascii="Times New Roman" w:hAnsi="Times New Roman" w:cs="Times New Roman"/>
          <w:sz w:val="28"/>
          <w:szCs w:val="28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72C0D" w:rsidRPr="00F66848" w:rsidRDefault="005A5781" w:rsidP="005A5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 разрабатывается структурным подразделением, реализующим программу ДПО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5A5781" w:rsidRPr="00F66848" w:rsidRDefault="005A5781" w:rsidP="00072C0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24" w:rsidRPr="00F66848" w:rsidRDefault="00D33424" w:rsidP="00072C0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4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F66848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F66848">
        <w:rPr>
          <w:rFonts w:ascii="Times New Roman" w:hAnsi="Times New Roman" w:cs="Times New Roman"/>
          <w:b/>
          <w:sz w:val="28"/>
          <w:szCs w:val="28"/>
        </w:rPr>
        <w:t xml:space="preserve"> ДПО</w:t>
      </w:r>
    </w:p>
    <w:p w:rsidR="00072C0D" w:rsidRPr="00F66848" w:rsidRDefault="00072C0D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1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4.1. Формы обучения и сроки освоения дополнительной профессиональной программы определяются образовательной программой и (или) договором об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 xml:space="preserve">образовании. Срок освоения программы ДПО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  <w:r w:rsidR="005A5781" w:rsidRPr="00F66848">
        <w:rPr>
          <w:rFonts w:ascii="Times New Roman" w:hAnsi="Times New Roman" w:cs="Times New Roman"/>
          <w:sz w:val="28"/>
          <w:szCs w:val="28"/>
        </w:rPr>
        <w:t xml:space="preserve">При этом минимально допустимый срок освоения программ повышения квалификации </w:t>
      </w:r>
      <w:r w:rsidR="00762667" w:rsidRPr="00F66848">
        <w:rPr>
          <w:rFonts w:ascii="Times New Roman" w:hAnsi="Times New Roman" w:cs="Times New Roman"/>
          <w:sz w:val="28"/>
          <w:szCs w:val="28"/>
        </w:rPr>
        <w:t>не может быть менее 16 часов, а </w:t>
      </w:r>
      <w:r w:rsidR="005A5781" w:rsidRPr="00F66848">
        <w:rPr>
          <w:rFonts w:ascii="Times New Roman" w:hAnsi="Times New Roman" w:cs="Times New Roman"/>
          <w:sz w:val="28"/>
          <w:szCs w:val="28"/>
        </w:rPr>
        <w:t>срок освоения программ профессиональной переподготовки - менее 250 часов.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4.2. Программа ДПО может реализовываться полностью </w:t>
      </w:r>
      <w:r w:rsidR="00877E26" w:rsidRPr="00F66848">
        <w:rPr>
          <w:rFonts w:ascii="Times New Roman" w:hAnsi="Times New Roman" w:cs="Times New Roman"/>
          <w:sz w:val="28"/>
          <w:szCs w:val="28"/>
        </w:rPr>
        <w:t>или частично в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="00877E26" w:rsidRPr="00F66848">
        <w:rPr>
          <w:rFonts w:ascii="Times New Roman" w:hAnsi="Times New Roman" w:cs="Times New Roman"/>
          <w:sz w:val="28"/>
          <w:szCs w:val="28"/>
        </w:rPr>
        <w:t>форме стажировки</w:t>
      </w:r>
      <w:r w:rsidRPr="00F66848">
        <w:rPr>
          <w:rFonts w:ascii="Times New Roman" w:hAnsi="Times New Roman" w:cs="Times New Roman"/>
          <w:sz w:val="28"/>
          <w:szCs w:val="28"/>
        </w:rPr>
        <w:t>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Стажировка осуществляется в целях изучения передового опыта, в том числе зарубежного, а</w:t>
      </w:r>
      <w:r w:rsidR="00762667" w:rsidRP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lastRenderedPageBreak/>
        <w:t>Сроки стажировки определяются исходя из целей обучения. Продолжительность стажировки согласовывается с руководителем организации, где она проводится.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самостоятельную работу с учебными изданиями;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приобретение профессиональных и организаторских навыков;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изучение организации и технологии производства, работ;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непосредственное участие в планировании работы организации;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работу с технической, нормативной и другой документацией;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участие в совещаниях, деловых встречах.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По результатам прохождения стажировки слушателю выдается документ о</w:t>
      </w:r>
      <w:r w:rsid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квалификации в</w:t>
      </w:r>
      <w:r w:rsidR="00762667" w:rsidRP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зависимости от реализуемой дополнительной профессиональной программы.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4.3. При реализации программ ДПО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4.4. Программы ДПО реализуются </w:t>
      </w:r>
      <w:r w:rsidR="00877E26" w:rsidRPr="00F66848">
        <w:rPr>
          <w:rFonts w:ascii="Times New Roman" w:hAnsi="Times New Roman" w:cs="Times New Roman"/>
          <w:sz w:val="28"/>
          <w:szCs w:val="28"/>
        </w:rPr>
        <w:t>ИССИ</w:t>
      </w:r>
      <w:r w:rsidRPr="00F66848">
        <w:rPr>
          <w:rFonts w:ascii="Times New Roman" w:hAnsi="Times New Roman" w:cs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4.5. Образовательный процесс по программам ДПО </w:t>
      </w:r>
      <w:r w:rsidR="00877E26" w:rsidRPr="00F66848">
        <w:rPr>
          <w:rFonts w:ascii="Times New Roman" w:hAnsi="Times New Roman" w:cs="Times New Roman"/>
          <w:sz w:val="28"/>
          <w:szCs w:val="28"/>
        </w:rPr>
        <w:t>ИССИ</w:t>
      </w:r>
      <w:r w:rsidRPr="00F66848">
        <w:rPr>
          <w:rFonts w:ascii="Times New Roman" w:hAnsi="Times New Roman" w:cs="Times New Roman"/>
          <w:sz w:val="28"/>
          <w:szCs w:val="28"/>
        </w:rPr>
        <w:t xml:space="preserve"> может осуществляться в течение всего календарного года.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F66848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круглые столы, мастер- 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A5781" w:rsidRPr="00F66848" w:rsidRDefault="005A5781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 xml:space="preserve">4.7. При освоении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F6684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66848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отдельным Положением.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A5781" w:rsidRPr="00F66848">
        <w:rPr>
          <w:rFonts w:ascii="Times New Roman" w:hAnsi="Times New Roman" w:cs="Times New Roman"/>
          <w:sz w:val="28"/>
          <w:szCs w:val="28"/>
        </w:rPr>
        <w:t>8</w:t>
      </w:r>
      <w:r w:rsidRPr="00F66848">
        <w:rPr>
          <w:rFonts w:ascii="Times New Roman" w:hAnsi="Times New Roman" w:cs="Times New Roman"/>
          <w:sz w:val="28"/>
          <w:szCs w:val="28"/>
        </w:rPr>
        <w:t>. Освоение дополнительных профессиональных образовательных программ завершается итоговой аттестацией обучающихся в форме, определяемой</w:t>
      </w:r>
      <w:r w:rsidR="00315978" w:rsidRPr="00F66848">
        <w:rPr>
          <w:rFonts w:ascii="Times New Roman" w:hAnsi="Times New Roman" w:cs="Times New Roman"/>
          <w:sz w:val="28"/>
          <w:szCs w:val="28"/>
        </w:rPr>
        <w:t xml:space="preserve"> учебным центром</w:t>
      </w:r>
      <w:r w:rsidRPr="00F6684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 в</w:t>
      </w:r>
      <w:r w:rsidR="00762667" w:rsidRP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96082" w:rsidRPr="00F66848">
        <w:rPr>
          <w:rFonts w:ascii="Times New Roman" w:hAnsi="Times New Roman" w:cs="Times New Roman"/>
          <w:sz w:val="28"/>
          <w:szCs w:val="28"/>
        </w:rPr>
        <w:t>нормативным актом учебного центра</w:t>
      </w:r>
      <w:r w:rsidRPr="00F66848">
        <w:rPr>
          <w:rFonts w:ascii="Times New Roman" w:hAnsi="Times New Roman" w:cs="Times New Roman"/>
          <w:sz w:val="28"/>
          <w:szCs w:val="28"/>
        </w:rPr>
        <w:t>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4.9. Оценка качества освоения дополнительных профессиональных программ проводится в</w:t>
      </w:r>
      <w:r w:rsidR="00762667" w:rsidRPr="00F66848">
        <w:rPr>
          <w:rFonts w:ascii="Times New Roman" w:hAnsi="Times New Roman" w:cs="Times New Roman"/>
          <w:sz w:val="28"/>
          <w:szCs w:val="28"/>
        </w:rPr>
        <w:t> </w:t>
      </w:r>
      <w:r w:rsidRPr="00F66848">
        <w:rPr>
          <w:rFonts w:ascii="Times New Roman" w:hAnsi="Times New Roman" w:cs="Times New Roman"/>
          <w:sz w:val="28"/>
          <w:szCs w:val="28"/>
        </w:rPr>
        <w:t>отношении: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соответствия результатов освоения программы ДПО заявленным целям и планируемым результатам обучения;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соответствия процедуры (процесса) организации и реализации программы ДПО установленным требованиям к структуре, порядку и условиям реализации программ;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способности организации результативно и эффек</w:t>
      </w:r>
      <w:r w:rsidR="00762667" w:rsidRPr="00F66848">
        <w:rPr>
          <w:rFonts w:ascii="Times New Roman" w:hAnsi="Times New Roman" w:cs="Times New Roman"/>
          <w:sz w:val="28"/>
          <w:szCs w:val="28"/>
        </w:rPr>
        <w:t>тивно выполнять деятельность по </w:t>
      </w:r>
      <w:r w:rsidRPr="00F66848">
        <w:rPr>
          <w:rFonts w:ascii="Times New Roman" w:hAnsi="Times New Roman" w:cs="Times New Roman"/>
          <w:sz w:val="28"/>
          <w:szCs w:val="28"/>
        </w:rPr>
        <w:t>предоставлению образовательных услуг.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4.10. Оценка качества освоения дополнительных профессиональных программ может проводиться в следующих формах: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>внутренний мониторинг качества образования;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-</w:t>
      </w:r>
      <w:r w:rsidR="00F66848">
        <w:rPr>
          <w:rFonts w:ascii="Times New Roman" w:hAnsi="Times New Roman" w:cs="Times New Roman"/>
          <w:sz w:val="28"/>
          <w:szCs w:val="28"/>
        </w:rPr>
        <w:t xml:space="preserve"> </w:t>
      </w:r>
      <w:r w:rsidRPr="00F66848">
        <w:rPr>
          <w:rFonts w:ascii="Times New Roman" w:hAnsi="Times New Roman" w:cs="Times New Roman"/>
          <w:sz w:val="28"/>
          <w:szCs w:val="28"/>
        </w:rPr>
        <w:t xml:space="preserve">внешняя независимая оценка качества образования. </w:t>
      </w:r>
    </w:p>
    <w:p w:rsidR="00D33424" w:rsidRPr="00F66848" w:rsidRDefault="00D33424" w:rsidP="00D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848">
        <w:rPr>
          <w:rFonts w:ascii="Times New Roman" w:hAnsi="Times New Roman" w:cs="Times New Roman"/>
          <w:sz w:val="28"/>
          <w:szCs w:val="28"/>
        </w:rPr>
        <w:t>Виды и формы внутренней оценки качества реализации дополнительных профессиональных программ и их результатов регулируются отдельным Положением.</w:t>
      </w:r>
    </w:p>
    <w:p w:rsidR="00D33424" w:rsidRPr="00F66848" w:rsidRDefault="00D33424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424" w:rsidRPr="00F66848" w:rsidRDefault="00D33424" w:rsidP="00A225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424" w:rsidRPr="00F66848" w:rsidSect="00F66848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48" w:rsidRDefault="00F66848" w:rsidP="00F66848">
      <w:pPr>
        <w:spacing w:after="0" w:line="240" w:lineRule="auto"/>
      </w:pPr>
      <w:r>
        <w:separator/>
      </w:r>
    </w:p>
  </w:endnote>
  <w:endnote w:type="continuationSeparator" w:id="0">
    <w:p w:rsidR="00F66848" w:rsidRDefault="00F66848" w:rsidP="00F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608821"/>
      <w:docPartObj>
        <w:docPartGallery w:val="Page Numbers (Bottom of Page)"/>
        <w:docPartUnique/>
      </w:docPartObj>
    </w:sdtPr>
    <w:sdtContent>
      <w:p w:rsidR="00F66848" w:rsidRDefault="001F6F31">
        <w:pPr>
          <w:pStyle w:val="a5"/>
          <w:jc w:val="right"/>
        </w:pPr>
        <w:r>
          <w:fldChar w:fldCharType="begin"/>
        </w:r>
        <w:r w:rsidR="00F66848">
          <w:instrText>PAGE   \* MERGEFORMAT</w:instrText>
        </w:r>
        <w:r>
          <w:fldChar w:fldCharType="separate"/>
        </w:r>
        <w:r w:rsidR="007E700F">
          <w:rPr>
            <w:noProof/>
          </w:rPr>
          <w:t>6</w:t>
        </w:r>
        <w:r>
          <w:fldChar w:fldCharType="end"/>
        </w:r>
      </w:p>
    </w:sdtContent>
  </w:sdt>
  <w:p w:rsidR="00F66848" w:rsidRDefault="00F66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48" w:rsidRDefault="00F66848" w:rsidP="00F66848">
      <w:pPr>
        <w:spacing w:after="0" w:line="240" w:lineRule="auto"/>
      </w:pPr>
      <w:r>
        <w:separator/>
      </w:r>
    </w:p>
  </w:footnote>
  <w:footnote w:type="continuationSeparator" w:id="0">
    <w:p w:rsidR="00F66848" w:rsidRDefault="00F66848" w:rsidP="00F6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27"/>
    <w:rsid w:val="00072C0D"/>
    <w:rsid w:val="0017242E"/>
    <w:rsid w:val="001F6F31"/>
    <w:rsid w:val="00266527"/>
    <w:rsid w:val="00282467"/>
    <w:rsid w:val="00315978"/>
    <w:rsid w:val="003F74DE"/>
    <w:rsid w:val="005242F5"/>
    <w:rsid w:val="0054265A"/>
    <w:rsid w:val="00585A69"/>
    <w:rsid w:val="005A5781"/>
    <w:rsid w:val="00664782"/>
    <w:rsid w:val="00696082"/>
    <w:rsid w:val="006A68DC"/>
    <w:rsid w:val="00762667"/>
    <w:rsid w:val="007E700F"/>
    <w:rsid w:val="00877E26"/>
    <w:rsid w:val="009D1F21"/>
    <w:rsid w:val="00A22588"/>
    <w:rsid w:val="00B0549B"/>
    <w:rsid w:val="00D33424"/>
    <w:rsid w:val="00D70453"/>
    <w:rsid w:val="00F6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848"/>
  </w:style>
  <w:style w:type="paragraph" w:styleId="a5">
    <w:name w:val="footer"/>
    <w:basedOn w:val="a"/>
    <w:link w:val="a6"/>
    <w:uiPriority w:val="99"/>
    <w:unhideWhenUsed/>
    <w:rsid w:val="00F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848"/>
  </w:style>
  <w:style w:type="paragraph" w:styleId="a5">
    <w:name w:val="footer"/>
    <w:basedOn w:val="a"/>
    <w:link w:val="a6"/>
    <w:uiPriority w:val="99"/>
    <w:unhideWhenUsed/>
    <w:rsid w:val="00F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Федотовских</cp:lastModifiedBy>
  <cp:revision>6</cp:revision>
  <cp:lastPrinted>2017-11-14T08:30:00Z</cp:lastPrinted>
  <dcterms:created xsi:type="dcterms:W3CDTF">2017-11-09T08:50:00Z</dcterms:created>
  <dcterms:modified xsi:type="dcterms:W3CDTF">2017-11-14T08:30:00Z</dcterms:modified>
</cp:coreProperties>
</file>